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7CC4A" w14:textId="7C664098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D22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FC3F5E">
        <w:rPr>
          <w:b/>
          <w:i/>
          <w:noProof/>
          <w:sz w:val="28"/>
        </w:rPr>
        <w:t>0547</w:t>
      </w:r>
    </w:p>
    <w:p w14:paraId="3A7BAEE1" w14:textId="584BDE59" w:rsidR="004E3939" w:rsidRPr="00FD2210" w:rsidRDefault="00FD2210" w:rsidP="00A57D88">
      <w:pPr>
        <w:pStyle w:val="a3"/>
        <w:rPr>
          <w:noProof/>
          <w:sz w:val="24"/>
          <w:lang w:eastAsia="en-US"/>
        </w:rPr>
      </w:pPr>
      <w:r w:rsidRPr="00FD2210">
        <w:rPr>
          <w:noProof/>
          <w:sz w:val="24"/>
          <w:lang w:eastAsia="en-US"/>
        </w:rPr>
        <w:t>Athens, Greece</w:t>
      </w:r>
      <w:r w:rsidR="00A57D88">
        <w:rPr>
          <w:noProof/>
          <w:sz w:val="24"/>
          <w:lang w:eastAsia="en-US"/>
        </w:rPr>
        <w:t xml:space="preserve">, </w:t>
      </w:r>
      <w:r w:rsidRPr="00FD2210">
        <w:rPr>
          <w:noProof/>
          <w:sz w:val="24"/>
          <w:lang w:eastAsia="en-US"/>
        </w:rPr>
        <w:t>26 February – 1 March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EDE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5483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FD2210" w:rsidRPr="00FD2210">
        <w:rPr>
          <w:rFonts w:ascii="Arial" w:hAnsi="Arial" w:cs="Arial"/>
          <w:b/>
          <w:sz w:val="22"/>
          <w:szCs w:val="22"/>
        </w:rPr>
        <w:t>DNS over TLS (DoT) and DNS over HTTPS (</w:t>
      </w:r>
      <w:proofErr w:type="spellStart"/>
      <w:r w:rsidR="00FD2210" w:rsidRPr="00FD2210">
        <w:rPr>
          <w:rFonts w:ascii="Arial" w:hAnsi="Arial" w:cs="Arial"/>
          <w:b/>
          <w:sz w:val="22"/>
          <w:szCs w:val="22"/>
        </w:rPr>
        <w:t>DoH</w:t>
      </w:r>
      <w:proofErr w:type="spellEnd"/>
      <w:r w:rsidR="00FD2210" w:rsidRPr="00FD2210">
        <w:rPr>
          <w:rFonts w:ascii="Arial" w:hAnsi="Arial" w:cs="Arial"/>
          <w:b/>
          <w:sz w:val="22"/>
          <w:szCs w:val="22"/>
        </w:rPr>
        <w:t>)</w:t>
      </w:r>
    </w:p>
    <w:p w14:paraId="06BA196E" w14:textId="4FC1B8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4837">
        <w:rPr>
          <w:rFonts w:ascii="Arial" w:hAnsi="Arial" w:cs="Arial"/>
          <w:b/>
          <w:bCs/>
          <w:sz w:val="22"/>
          <w:szCs w:val="22"/>
        </w:rPr>
        <w:t>(</w:t>
      </w:r>
      <w:r w:rsidR="00954837" w:rsidRPr="00954837">
        <w:rPr>
          <w:rFonts w:ascii="Arial" w:hAnsi="Arial" w:cs="Arial"/>
          <w:b/>
          <w:sz w:val="22"/>
          <w:szCs w:val="22"/>
        </w:rPr>
        <w:t>S2-2313793</w:t>
      </w:r>
      <w:r w:rsidR="00954837">
        <w:rPr>
          <w:rFonts w:ascii="Arial" w:hAnsi="Arial" w:cs="Arial"/>
          <w:b/>
          <w:sz w:val="22"/>
          <w:szCs w:val="22"/>
        </w:rPr>
        <w:t xml:space="preserve">) </w:t>
      </w:r>
      <w:r w:rsidR="00954837" w:rsidRPr="00FD2210">
        <w:rPr>
          <w:rFonts w:ascii="Arial" w:hAnsi="Arial" w:cs="Arial"/>
          <w:b/>
          <w:sz w:val="22"/>
          <w:szCs w:val="22"/>
        </w:rPr>
        <w:t>DNS over TLS (DoT) and DNS over HTTPS (</w:t>
      </w:r>
      <w:proofErr w:type="spellStart"/>
      <w:r w:rsidR="00954837" w:rsidRPr="00FD2210">
        <w:rPr>
          <w:rFonts w:ascii="Arial" w:hAnsi="Arial" w:cs="Arial"/>
          <w:b/>
          <w:sz w:val="22"/>
          <w:szCs w:val="22"/>
        </w:rPr>
        <w:t>DoH</w:t>
      </w:r>
      <w:proofErr w:type="spellEnd"/>
      <w:r w:rsidR="00954837" w:rsidRPr="00FD2210">
        <w:rPr>
          <w:rFonts w:ascii="Arial" w:hAnsi="Arial" w:cs="Arial"/>
          <w:b/>
          <w:sz w:val="22"/>
          <w:szCs w:val="22"/>
        </w:rPr>
        <w:t>)</w:t>
      </w:r>
    </w:p>
    <w:p w14:paraId="2C6E4D6E" w14:textId="3335D2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2210">
        <w:rPr>
          <w:rFonts w:ascii="Arial" w:hAnsi="Arial" w:cs="Arial"/>
          <w:b/>
          <w:bCs/>
          <w:sz w:val="22"/>
          <w:szCs w:val="22"/>
        </w:rPr>
        <w:t>R</w:t>
      </w:r>
      <w:r w:rsidR="00954837">
        <w:rPr>
          <w:rFonts w:ascii="Arial" w:hAnsi="Arial" w:cs="Arial"/>
          <w:b/>
          <w:bCs/>
          <w:sz w:val="22"/>
          <w:szCs w:val="22"/>
        </w:rPr>
        <w:t>el-</w:t>
      </w:r>
      <w:r w:rsidR="00FD221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21DE0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16CA" w:rsidRPr="009C16CA">
        <w:rPr>
          <w:rFonts w:ascii="Arial" w:hAnsi="Arial" w:cs="Arial"/>
          <w:b/>
          <w:bCs/>
          <w:sz w:val="22"/>
          <w:szCs w:val="22"/>
        </w:rPr>
        <w:t>EDGE_Ph2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3148565" w:rsidR="00B97703" w:rsidRPr="00FD221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D2210" w:rsidRPr="00FD2210">
        <w:rPr>
          <w:rFonts w:ascii="Arial" w:hAnsi="Arial" w:cs="Arial"/>
          <w:b/>
          <w:sz w:val="22"/>
          <w:szCs w:val="22"/>
        </w:rPr>
        <w:t>SA3</w:t>
      </w:r>
    </w:p>
    <w:p w14:paraId="2548326B" w14:textId="00F008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2210">
        <w:rPr>
          <w:rFonts w:ascii="Arial" w:hAnsi="Arial" w:cs="Arial"/>
          <w:b/>
          <w:sz w:val="22"/>
          <w:szCs w:val="22"/>
        </w:rPr>
        <w:t>To:</w:t>
      </w:r>
      <w:r w:rsidRPr="00FD2210">
        <w:rPr>
          <w:rFonts w:ascii="Arial" w:hAnsi="Arial" w:cs="Arial"/>
          <w:b/>
          <w:bCs/>
          <w:sz w:val="22"/>
          <w:szCs w:val="22"/>
        </w:rPr>
        <w:tab/>
      </w:r>
      <w:r w:rsidR="00FD2210" w:rsidRPr="00FD2210">
        <w:rPr>
          <w:rFonts w:ascii="Arial" w:hAnsi="Arial" w:cs="Arial"/>
          <w:b/>
          <w:bCs/>
          <w:sz w:val="22"/>
          <w:szCs w:val="22"/>
        </w:rPr>
        <w:t>SA2</w:t>
      </w:r>
      <w:r w:rsidR="00FD221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1ADBE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4CD01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16CA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27230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C16CA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73F4259C" w14:textId="3617B02C" w:rsidR="00383545" w:rsidRPr="009C16CA" w:rsidRDefault="00B97703" w:rsidP="009C16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53B566" w14:textId="6D4DB4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2210" w:rsidRPr="00664BAE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0A5C878" w14:textId="0AD55BED" w:rsidR="00004E09" w:rsidRDefault="00664BAE" w:rsidP="00664BAE">
      <w:r>
        <w:t xml:space="preserve">SA3 would like to thank SA2 for the LS on </w:t>
      </w:r>
      <w:r w:rsidRPr="0007290D">
        <w:t>DNS over TLS (DoT) and DNS over HTTPS (</w:t>
      </w:r>
      <w:proofErr w:type="spellStart"/>
      <w:r w:rsidRPr="0007290D">
        <w:t>DoH</w:t>
      </w:r>
      <w:proofErr w:type="spellEnd"/>
      <w:r w:rsidRPr="0007290D">
        <w:t>)</w:t>
      </w:r>
      <w:r>
        <w:t xml:space="preserve"> (S2-2313793)</w:t>
      </w:r>
      <w:r w:rsidR="00004E09">
        <w:t xml:space="preserve"> and </w:t>
      </w:r>
      <w:r w:rsidR="00B676F6">
        <w:rPr>
          <w:rFonts w:hint="eastAsia"/>
          <w:lang w:eastAsia="zh-CN"/>
        </w:rPr>
        <w:t>replies</w:t>
      </w:r>
      <w:r w:rsidR="00004E09">
        <w:t xml:space="preserve"> </w:t>
      </w:r>
      <w:r w:rsidR="00B676F6">
        <w:t xml:space="preserve">to </w:t>
      </w:r>
      <w:r w:rsidR="00004E09">
        <w:t xml:space="preserve">SA2 </w:t>
      </w:r>
      <w:r w:rsidR="00B676F6">
        <w:t>as follows</w:t>
      </w:r>
      <w:r w:rsidR="00004E09">
        <w:t>:</w:t>
      </w:r>
    </w:p>
    <w:p w14:paraId="506272B5" w14:textId="2F5F12E4" w:rsidR="00664BAE" w:rsidRDefault="00B676F6" w:rsidP="00004E09">
      <w:pPr>
        <w:pStyle w:val="afff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In c</w:t>
      </w:r>
      <w:r w:rsidR="00004E09" w:rsidRPr="00004E09">
        <w:rPr>
          <w:lang w:eastAsia="zh-CN"/>
        </w:rPr>
        <w:t>lauses T.3 and T.4 of TS 33.501</w:t>
      </w:r>
      <w:r>
        <w:rPr>
          <w:lang w:eastAsia="zh-CN"/>
        </w:rPr>
        <w:t>, it is</w:t>
      </w:r>
      <w:r w:rsidR="007B71FB">
        <w:rPr>
          <w:lang w:eastAsia="zh-CN"/>
        </w:rPr>
        <w:t xml:space="preserve"> </w:t>
      </w:r>
      <w:r>
        <w:rPr>
          <w:lang w:eastAsia="zh-CN"/>
        </w:rPr>
        <w:t xml:space="preserve">specified </w:t>
      </w:r>
      <w:r w:rsidR="00932015">
        <w:rPr>
          <w:lang w:eastAsia="zh-CN"/>
        </w:rPr>
        <w:t>that</w:t>
      </w:r>
      <w:r w:rsidR="007B71FB">
        <w:rPr>
          <w:lang w:eastAsia="zh-CN"/>
        </w:rPr>
        <w:t xml:space="preserve"> </w:t>
      </w:r>
      <w:r w:rsidR="00004E09">
        <w:rPr>
          <w:lang w:eastAsia="zh-CN"/>
        </w:rPr>
        <w:t>the</w:t>
      </w:r>
      <w:r w:rsidR="007B71FB">
        <w:rPr>
          <w:lang w:eastAsia="zh-CN"/>
        </w:rPr>
        <w:t xml:space="preserve"> </w:t>
      </w:r>
      <w:r w:rsidR="007B71FB" w:rsidRPr="00004E09">
        <w:rPr>
          <w:lang w:eastAsia="zh-CN"/>
        </w:rPr>
        <w:t>EASDF security information</w:t>
      </w:r>
      <w:r w:rsidR="00FC3F5E">
        <w:rPr>
          <w:lang w:eastAsia="zh-CN"/>
        </w:rPr>
        <w:t xml:space="preserve"> </w:t>
      </w:r>
      <w:r w:rsidR="00381565">
        <w:rPr>
          <w:lang w:eastAsia="zh-CN"/>
        </w:rPr>
        <w:t>(</w:t>
      </w:r>
      <w:r w:rsidR="00381565">
        <w:t>credentials to authenticate the EASDF, supported security mechanisms, port number, etc.</w:t>
      </w:r>
      <w:r w:rsidR="00381565">
        <w:rPr>
          <w:lang w:eastAsia="zh-CN"/>
        </w:rPr>
        <w:t>)</w:t>
      </w:r>
      <w:r w:rsidR="007B71FB" w:rsidRPr="00004E09">
        <w:rPr>
          <w:lang w:eastAsia="zh-CN"/>
        </w:rPr>
        <w:t xml:space="preserve"> </w:t>
      </w:r>
      <w:r w:rsidR="00004E09">
        <w:rPr>
          <w:lang w:eastAsia="zh-CN"/>
        </w:rPr>
        <w:t xml:space="preserve">is provided </w:t>
      </w:r>
      <w:r w:rsidR="007B71FB" w:rsidRPr="00004E09">
        <w:rPr>
          <w:lang w:eastAsia="zh-CN"/>
        </w:rPr>
        <w:t>to the UE via PCO.</w:t>
      </w:r>
      <w:r w:rsidR="00D65C83">
        <w:rPr>
          <w:lang w:eastAsia="zh-CN"/>
        </w:rPr>
        <w:t xml:space="preserve"> And according to the clause 6.4.1.3 of TS</w:t>
      </w:r>
      <w:r w:rsidR="00D65C83">
        <w:rPr>
          <w:lang w:val="en-US" w:eastAsia="zh-CN"/>
        </w:rPr>
        <w:t> </w:t>
      </w:r>
      <w:r w:rsidR="00D65C83">
        <w:rPr>
          <w:lang w:eastAsia="zh-CN"/>
        </w:rPr>
        <w:t>24.501, the UE shall use this information to send the DNS over (D)TLS.</w:t>
      </w:r>
    </w:p>
    <w:p w14:paraId="697D583E" w14:textId="1B132E50" w:rsidR="00B97703" w:rsidRPr="009E5A61" w:rsidRDefault="00932015" w:rsidP="004D5A90">
      <w:pPr>
        <w:pStyle w:val="afff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Since t</w:t>
      </w:r>
      <w:r w:rsidR="004D5A90">
        <w:rPr>
          <w:lang w:eastAsia="zh-CN"/>
        </w:rPr>
        <w:t>he EASDF security information is static</w:t>
      </w:r>
      <w:r>
        <w:rPr>
          <w:lang w:eastAsia="zh-CN"/>
        </w:rPr>
        <w:t xml:space="preserve"> per EASDF node</w:t>
      </w:r>
      <w:r w:rsidR="009E5A61">
        <w:rPr>
          <w:lang w:eastAsia="zh-CN"/>
        </w:rPr>
        <w:t>,</w:t>
      </w:r>
      <w:r w:rsidR="004D5A90">
        <w:rPr>
          <w:lang w:eastAsia="zh-CN"/>
        </w:rPr>
        <w:t xml:space="preserve"> dynamic provisioning </w:t>
      </w:r>
      <w:r>
        <w:rPr>
          <w:lang w:eastAsia="zh-CN"/>
        </w:rPr>
        <w:t>of the security information has no advantage compared to the pre-configuration of the SMF.</w:t>
      </w:r>
      <w:r w:rsidR="004D5A90">
        <w:rPr>
          <w:lang w:eastAsia="zh-CN"/>
        </w:rPr>
        <w:t xml:space="preserve"> </w:t>
      </w:r>
      <w:r>
        <w:rPr>
          <w:lang w:eastAsia="zh-CN"/>
        </w:rPr>
        <w:t>F</w:t>
      </w:r>
      <w:r w:rsidR="004D5A90">
        <w:rPr>
          <w:lang w:eastAsia="zh-CN"/>
        </w:rPr>
        <w:t xml:space="preserve">or simplicity, </w:t>
      </w:r>
      <w:r w:rsidR="009E5A61">
        <w:rPr>
          <w:lang w:eastAsia="zh-CN"/>
        </w:rPr>
        <w:t>SA3 prefer</w:t>
      </w:r>
      <w:r>
        <w:rPr>
          <w:lang w:eastAsia="zh-CN"/>
        </w:rPr>
        <w:t>s</w:t>
      </w:r>
      <w:r w:rsidR="009E5A61">
        <w:rPr>
          <w:lang w:eastAsia="zh-CN"/>
        </w:rPr>
        <w:t xml:space="preserve"> not</w:t>
      </w:r>
      <w:r>
        <w:rPr>
          <w:lang w:eastAsia="zh-CN"/>
        </w:rPr>
        <w:t xml:space="preserve"> to</w:t>
      </w:r>
      <w:r w:rsidR="009E5A61">
        <w:rPr>
          <w:lang w:eastAsia="zh-CN"/>
        </w:rPr>
        <w:t xml:space="preserve"> use</w:t>
      </w:r>
      <w:r>
        <w:rPr>
          <w:lang w:eastAsia="zh-CN"/>
        </w:rPr>
        <w:t xml:space="preserve"> the</w:t>
      </w:r>
      <w:r w:rsidR="009E5A61">
        <w:rPr>
          <w:lang w:eastAsia="zh-CN"/>
        </w:rPr>
        <w:t xml:space="preserve"> EASDF to provide the security information</w:t>
      </w:r>
      <w:r>
        <w:rPr>
          <w:lang w:eastAsia="zh-CN"/>
        </w:rPr>
        <w:t xml:space="preserve"> to the SMF</w:t>
      </w:r>
      <w:r w:rsidR="009E5A61">
        <w:rPr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2A2456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31D9">
        <w:rPr>
          <w:rFonts w:ascii="Arial" w:hAnsi="Arial" w:cs="Arial"/>
          <w:b/>
        </w:rPr>
        <w:t>SA2 group.</w:t>
      </w:r>
      <w:r>
        <w:rPr>
          <w:rFonts w:ascii="Arial" w:hAnsi="Arial" w:cs="Arial"/>
          <w:b/>
        </w:rPr>
        <w:t xml:space="preserve"> </w:t>
      </w:r>
    </w:p>
    <w:p w14:paraId="066613F7" w14:textId="67516804" w:rsidR="00B97703" w:rsidRPr="00954837" w:rsidRDefault="00B97703" w:rsidP="00954837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4837" w:rsidRPr="0007290D">
        <w:rPr>
          <w:rFonts w:ascii="Arial" w:hAnsi="Arial" w:cs="Arial"/>
          <w:lang w:val="en-US"/>
        </w:rPr>
        <w:t xml:space="preserve">3GPP </w:t>
      </w:r>
      <w:r w:rsidR="00954837" w:rsidRPr="004B479F">
        <w:rPr>
          <w:rFonts w:ascii="Arial" w:hAnsi="Arial" w:cs="Arial"/>
          <w:lang w:val="en-US"/>
        </w:rPr>
        <w:t>SA WG</w:t>
      </w:r>
      <w:r w:rsidR="00954837">
        <w:rPr>
          <w:rFonts w:ascii="Arial" w:hAnsi="Arial" w:cs="Arial"/>
          <w:lang w:val="en-US"/>
        </w:rPr>
        <w:t>3 kindly</w:t>
      </w:r>
      <w:r w:rsidR="00954837" w:rsidRPr="004B479F">
        <w:rPr>
          <w:rFonts w:ascii="Arial" w:hAnsi="Arial" w:cs="Arial"/>
          <w:lang w:val="en-US"/>
        </w:rPr>
        <w:t xml:space="preserve"> asks </w:t>
      </w:r>
      <w:r w:rsidR="00954837">
        <w:rPr>
          <w:rFonts w:ascii="Arial" w:hAnsi="Arial" w:cs="Arial"/>
          <w:lang w:val="en-US"/>
        </w:rPr>
        <w:t xml:space="preserve">3GPP </w:t>
      </w:r>
      <w:r w:rsidR="00954837" w:rsidRPr="004B479F">
        <w:rPr>
          <w:rFonts w:ascii="Arial" w:hAnsi="Arial" w:cs="Arial"/>
          <w:lang w:val="en-US"/>
        </w:rPr>
        <w:t>SA WG</w:t>
      </w:r>
      <w:r w:rsidR="00954837">
        <w:rPr>
          <w:rFonts w:ascii="Arial" w:hAnsi="Arial" w:cs="Arial"/>
          <w:lang w:val="en-US"/>
        </w:rPr>
        <w:t>2</w:t>
      </w:r>
      <w:r w:rsidR="00954837" w:rsidRPr="004B479F">
        <w:rPr>
          <w:rFonts w:ascii="Arial" w:hAnsi="Arial" w:cs="Arial"/>
          <w:lang w:val="en-US"/>
        </w:rPr>
        <w:t xml:space="preserve"> </w:t>
      </w:r>
      <w:r w:rsidR="00954837" w:rsidRPr="004B479F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954837">
        <w:rPr>
          <w:rFonts w:ascii="Arial" w:hAnsi="Arial" w:cs="Arial"/>
          <w:bCs/>
          <w:color w:val="000000" w:themeColor="text1"/>
          <w:lang w:val="en-US"/>
        </w:rPr>
        <w:t>take above</w:t>
      </w:r>
      <w:r w:rsidR="00E1175C">
        <w:rPr>
          <w:rFonts w:ascii="Arial" w:hAnsi="Arial" w:cs="Arial"/>
          <w:bCs/>
          <w:color w:val="000000" w:themeColor="text1"/>
          <w:lang w:val="en-US"/>
        </w:rPr>
        <w:t xml:space="preserve"> information</w:t>
      </w:r>
      <w:r w:rsidR="00954837" w:rsidRPr="004B479F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="00954837">
        <w:rPr>
          <w:rFonts w:ascii="Arial" w:hAnsi="Arial" w:cs="Arial"/>
          <w:bCs/>
          <w:color w:val="000000" w:themeColor="text1"/>
          <w:lang w:val="en-US"/>
        </w:rPr>
        <w:t>into account</w:t>
      </w:r>
      <w:r w:rsidR="00954837" w:rsidRPr="00E776FE">
        <w:rPr>
          <w:rFonts w:ascii="Arial" w:hAnsi="Arial" w:cs="Arial"/>
          <w:bCs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F73A34" w14:textId="5A1C945A" w:rsidR="00FD2210" w:rsidRDefault="00FD2210" w:rsidP="00FD2210">
      <w:r>
        <w:t>SA3#115-adhoc-e      26 February - 1 March 2024</w:t>
      </w:r>
      <w:r>
        <w:tab/>
      </w:r>
      <w:r w:rsidRPr="000832FB">
        <w:rPr>
          <w:rFonts w:ascii="Arial" w:hAnsi="Arial" w:cs="Arial"/>
          <w:bCs/>
          <w:lang w:val="en-US" w:eastAsia="zh-CN"/>
        </w:rPr>
        <w:t>Online</w:t>
      </w:r>
      <w:bookmarkStart w:id="7" w:name="_GoBack"/>
      <w:bookmarkEnd w:id="7"/>
    </w:p>
    <w:p w14:paraId="15339B8F" w14:textId="518CFE4A" w:rsidR="00FD2210" w:rsidRPr="00074D3C" w:rsidRDefault="00FD2210" w:rsidP="00FD2210">
      <w:r>
        <w:t>SA3#116</w:t>
      </w:r>
      <w:r>
        <w:tab/>
        <w:t xml:space="preserve">       20 - 24 May 2024</w:t>
      </w:r>
      <w:r>
        <w:tab/>
      </w:r>
      <w:r>
        <w:tab/>
        <w:t>TBD (South Korea)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D6306" w14:textId="77777777" w:rsidR="00AC1282" w:rsidRDefault="00AC1282">
      <w:pPr>
        <w:spacing w:after="0"/>
      </w:pPr>
      <w:r>
        <w:separator/>
      </w:r>
    </w:p>
  </w:endnote>
  <w:endnote w:type="continuationSeparator" w:id="0">
    <w:p w14:paraId="0607561E" w14:textId="77777777" w:rsidR="00AC1282" w:rsidRDefault="00AC12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DFB79" w14:textId="77777777" w:rsidR="00AC1282" w:rsidRDefault="00AC1282">
      <w:pPr>
        <w:spacing w:after="0"/>
      </w:pPr>
      <w:r>
        <w:separator/>
      </w:r>
    </w:p>
  </w:footnote>
  <w:footnote w:type="continuationSeparator" w:id="0">
    <w:p w14:paraId="023EDAAA" w14:textId="77777777" w:rsidR="00AC1282" w:rsidRDefault="00AC12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A5136E"/>
    <w:multiLevelType w:val="hybridMultilevel"/>
    <w:tmpl w:val="AFE68538"/>
    <w:lvl w:ilvl="0" w:tplc="126C188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055"/>
    <w:rsid w:val="00004E0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1D7447"/>
    <w:rsid w:val="00220060"/>
    <w:rsid w:val="00226381"/>
    <w:rsid w:val="002473B2"/>
    <w:rsid w:val="002869FE"/>
    <w:rsid w:val="002E01C1"/>
    <w:rsid w:val="002F1940"/>
    <w:rsid w:val="00322204"/>
    <w:rsid w:val="00381565"/>
    <w:rsid w:val="00383545"/>
    <w:rsid w:val="003B7001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97B42"/>
    <w:rsid w:val="004A53A8"/>
    <w:rsid w:val="004B25B5"/>
    <w:rsid w:val="004D5A90"/>
    <w:rsid w:val="004E3939"/>
    <w:rsid w:val="004F32F4"/>
    <w:rsid w:val="00526DDD"/>
    <w:rsid w:val="005831D9"/>
    <w:rsid w:val="005B6433"/>
    <w:rsid w:val="006052AD"/>
    <w:rsid w:val="00664BAE"/>
    <w:rsid w:val="0073766B"/>
    <w:rsid w:val="007B71FB"/>
    <w:rsid w:val="007F4F92"/>
    <w:rsid w:val="008758B0"/>
    <w:rsid w:val="008D3E9C"/>
    <w:rsid w:val="008D772F"/>
    <w:rsid w:val="00914CD1"/>
    <w:rsid w:val="00932015"/>
    <w:rsid w:val="009528CF"/>
    <w:rsid w:val="00954837"/>
    <w:rsid w:val="009603F6"/>
    <w:rsid w:val="009963AC"/>
    <w:rsid w:val="0099764C"/>
    <w:rsid w:val="009C01E1"/>
    <w:rsid w:val="009C16CA"/>
    <w:rsid w:val="009E0B14"/>
    <w:rsid w:val="009E5A61"/>
    <w:rsid w:val="00A455B0"/>
    <w:rsid w:val="00A57D88"/>
    <w:rsid w:val="00A70448"/>
    <w:rsid w:val="00AA4FF3"/>
    <w:rsid w:val="00AC1282"/>
    <w:rsid w:val="00AD40C0"/>
    <w:rsid w:val="00AE1B3E"/>
    <w:rsid w:val="00B17006"/>
    <w:rsid w:val="00B35644"/>
    <w:rsid w:val="00B43851"/>
    <w:rsid w:val="00B676F6"/>
    <w:rsid w:val="00B97703"/>
    <w:rsid w:val="00BA3D66"/>
    <w:rsid w:val="00BF3787"/>
    <w:rsid w:val="00C04BFC"/>
    <w:rsid w:val="00C17229"/>
    <w:rsid w:val="00C869BC"/>
    <w:rsid w:val="00CB2B16"/>
    <w:rsid w:val="00CF6087"/>
    <w:rsid w:val="00D14BB6"/>
    <w:rsid w:val="00D33624"/>
    <w:rsid w:val="00D65C83"/>
    <w:rsid w:val="00D7484B"/>
    <w:rsid w:val="00E003DF"/>
    <w:rsid w:val="00E1175C"/>
    <w:rsid w:val="00E2241D"/>
    <w:rsid w:val="00E665BE"/>
    <w:rsid w:val="00EB0BC7"/>
    <w:rsid w:val="00F25496"/>
    <w:rsid w:val="00F667CF"/>
    <w:rsid w:val="00F803BE"/>
    <w:rsid w:val="00FB2E7B"/>
    <w:rsid w:val="00FC3F5E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9F7C9-119C-41F7-A0CA-94527358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Wuyizhuang</cp:lastModifiedBy>
  <cp:revision>6</cp:revision>
  <cp:lastPrinted>2002-04-23T07:10:00Z</cp:lastPrinted>
  <dcterms:created xsi:type="dcterms:W3CDTF">2024-01-31T08:38:00Z</dcterms:created>
  <dcterms:modified xsi:type="dcterms:W3CDTF">2024-02-19T09:04:00Z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(3)pHfgkcGadjvMSjD31CN8jAWfb9RWMnZTGHsZNM0wzTbK/YKDUPD6Bm1Ls+USOWClzeN6/qUj
Tsh1u9kvGbpS38TTL4IBBKHxaBccNs5+bGdBFDAovp1kXSNf3q3umNsMzgMm2O4K+uUm6FqM
du8pKzq5n9DnJmYOM+YaN8v1sncpf4r2UDYPrEPqUD9Ki0yreccgqGcdLW00KP7FwtYHdBuA
yCP3UHnuxkcYHJnMEQ</vt:lpwstr>
  </property>
  <property fmtid="{D5CDD505-2E9C-101B-9397-08002B2CF9AE}" pid="3" name="_2015_ms_pID_7253431">
    <vt:lpwstr>PAWwFEMMA+6fYfkEbIA7T/Te/ZlJx0oiSzTJONNganwiH6mBS/9vUC
1pjWJURlMJAof4361mWwL9fZoK8y+NKhJ1kKzGdBM2x8XHV+bYkb54tQO/mjMnL5k6CDt7wU
BTjNhxLb/fc6uVuhCwA2BdShmiBI8nuD17KxwVzmpdzqu6WXDyT8Wxfti4bB0EL+LLMZDpZ0
ocwlZyepI6HtYYdxykXHzEZiyPiBztQ3deAs</vt:lpwstr>
  </property>
  <property fmtid="{D5CDD505-2E9C-101B-9397-08002B2CF9AE}" pid="4" name="_2015_ms_pID_7253432">
    <vt:lpwstr>DVft579K8RT1l6G1nezbGiY=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1708259544</vt:lpwstr>
  </property>
</Properties>
</file>